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17" w:rsidRDefault="00A55217" w:rsidP="00A55217">
      <w:pPr>
        <w:widowControl w:val="0"/>
        <w:jc w:val="center"/>
        <w:rPr>
          <w:b/>
          <w:sz w:val="28"/>
          <w:szCs w:val="28"/>
        </w:rPr>
      </w:pPr>
      <w:r>
        <w:rPr>
          <w:b/>
          <w:sz w:val="28"/>
          <w:szCs w:val="28"/>
        </w:rPr>
        <w:t>Положение</w:t>
      </w:r>
    </w:p>
    <w:p w:rsidR="00A55217" w:rsidRDefault="00A55217" w:rsidP="00A55217">
      <w:pPr>
        <w:widowControl w:val="0"/>
        <w:jc w:val="center"/>
        <w:rPr>
          <w:color w:val="000000"/>
          <w:sz w:val="28"/>
          <w:szCs w:val="28"/>
        </w:rPr>
      </w:pPr>
      <w:r>
        <w:rPr>
          <w:sz w:val="28"/>
          <w:szCs w:val="28"/>
        </w:rPr>
        <w:t xml:space="preserve">о комиссии по </w:t>
      </w:r>
      <w:r>
        <w:rPr>
          <w:color w:val="000000"/>
          <w:sz w:val="28"/>
          <w:szCs w:val="28"/>
        </w:rPr>
        <w:t>соблюдению требований к служебному поведению муниципальных служащих администрации города Нижнего Новгорода</w:t>
      </w:r>
    </w:p>
    <w:p w:rsidR="00A55217" w:rsidRDefault="00A55217" w:rsidP="00A55217">
      <w:pPr>
        <w:widowControl w:val="0"/>
        <w:jc w:val="center"/>
        <w:rPr>
          <w:sz w:val="28"/>
          <w:szCs w:val="28"/>
        </w:rPr>
      </w:pPr>
      <w:r>
        <w:rPr>
          <w:color w:val="000000"/>
          <w:sz w:val="28"/>
          <w:szCs w:val="28"/>
        </w:rPr>
        <w:t>и урегулированию конфликта интересов</w:t>
      </w:r>
    </w:p>
    <w:p w:rsidR="00A55217" w:rsidRDefault="00A55217" w:rsidP="00A55217">
      <w:pPr>
        <w:widowControl w:val="0"/>
        <w:spacing w:line="360" w:lineRule="auto"/>
        <w:ind w:firstLine="567"/>
        <w:jc w:val="both"/>
        <w:rPr>
          <w:sz w:val="28"/>
          <w:szCs w:val="28"/>
        </w:rPr>
      </w:pPr>
    </w:p>
    <w:p w:rsidR="00A55217" w:rsidRDefault="00A55217" w:rsidP="00A55217">
      <w:pPr>
        <w:widowControl w:val="0"/>
        <w:spacing w:line="360" w:lineRule="auto"/>
        <w:ind w:firstLine="567"/>
        <w:jc w:val="both"/>
        <w:rPr>
          <w:sz w:val="28"/>
          <w:szCs w:val="28"/>
        </w:rPr>
      </w:pPr>
      <w:r>
        <w:rPr>
          <w:sz w:val="28"/>
          <w:szCs w:val="28"/>
        </w:rPr>
        <w:t xml:space="preserve">1. Настоящим Положением определяется порядок формирования и деятельности комиссии по </w:t>
      </w:r>
      <w:r>
        <w:rPr>
          <w:color w:val="000000"/>
          <w:sz w:val="28"/>
          <w:szCs w:val="28"/>
        </w:rPr>
        <w:t>соблюдению требований к служебному поведению муниципальных служащих администрации города Нижнего Новгорода</w:t>
      </w:r>
      <w:r>
        <w:rPr>
          <w:sz w:val="28"/>
          <w:szCs w:val="28"/>
        </w:rPr>
        <w:t xml:space="preserve"> </w:t>
      </w:r>
      <w:r>
        <w:rPr>
          <w:color w:val="000000"/>
          <w:sz w:val="28"/>
          <w:szCs w:val="28"/>
        </w:rPr>
        <w:t>и урегулированию конфликта интересов</w:t>
      </w:r>
      <w:r>
        <w:rPr>
          <w:sz w:val="28"/>
          <w:szCs w:val="28"/>
        </w:rPr>
        <w:t xml:space="preserve"> (далее - Комиссия).</w:t>
      </w:r>
    </w:p>
    <w:p w:rsidR="00A55217" w:rsidRDefault="00A55217" w:rsidP="00A55217">
      <w:pPr>
        <w:widowControl w:val="0"/>
        <w:spacing w:line="360" w:lineRule="auto"/>
        <w:ind w:firstLine="540"/>
        <w:jc w:val="both"/>
        <w:rPr>
          <w:sz w:val="28"/>
          <w:szCs w:val="28"/>
        </w:rPr>
      </w:pPr>
      <w:r>
        <w:rPr>
          <w:sz w:val="28"/>
          <w:szCs w:val="28"/>
        </w:rPr>
        <w:t>2. Комиссия в своей деятельности руководствуется законодательством Российской Федерации, Нижегородской области, муниципальными правовыми актами и настоящим Положением.</w:t>
      </w:r>
    </w:p>
    <w:p w:rsidR="00A55217" w:rsidRDefault="00A55217" w:rsidP="00A55217">
      <w:pPr>
        <w:widowControl w:val="0"/>
        <w:spacing w:line="360" w:lineRule="auto"/>
        <w:ind w:firstLine="540"/>
        <w:jc w:val="both"/>
        <w:rPr>
          <w:sz w:val="28"/>
          <w:szCs w:val="28"/>
        </w:rPr>
      </w:pPr>
      <w:r>
        <w:rPr>
          <w:sz w:val="28"/>
          <w:szCs w:val="28"/>
        </w:rPr>
        <w:t>3. Основной задачей Комиссии является содействие:</w:t>
      </w:r>
    </w:p>
    <w:p w:rsidR="00A55217" w:rsidRDefault="00A55217" w:rsidP="00A55217">
      <w:pPr>
        <w:widowControl w:val="0"/>
        <w:spacing w:line="360" w:lineRule="auto"/>
        <w:ind w:firstLine="567"/>
        <w:jc w:val="both"/>
        <w:rPr>
          <w:sz w:val="28"/>
          <w:szCs w:val="28"/>
        </w:rPr>
      </w:pPr>
      <w:r>
        <w:rPr>
          <w:sz w:val="28"/>
          <w:szCs w:val="28"/>
        </w:rPr>
        <w:t>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в осуществлении в администрации города Нижнего Новгорода мер по предупреждению коррупции.</w:t>
      </w:r>
    </w:p>
    <w:p w:rsidR="00A55217" w:rsidRDefault="00A55217" w:rsidP="00A55217">
      <w:pPr>
        <w:widowControl w:val="0"/>
        <w:spacing w:line="360" w:lineRule="auto"/>
        <w:ind w:firstLine="567"/>
        <w:jc w:val="both"/>
        <w:rPr>
          <w:sz w:val="28"/>
          <w:szCs w:val="28"/>
        </w:rPr>
      </w:pPr>
      <w:r>
        <w:rPr>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rsidR="00A55217" w:rsidRDefault="00A55217" w:rsidP="00A55217">
      <w:pPr>
        <w:widowControl w:val="0"/>
        <w:spacing w:line="360" w:lineRule="auto"/>
        <w:ind w:firstLine="567"/>
        <w:jc w:val="both"/>
        <w:rPr>
          <w:sz w:val="28"/>
          <w:szCs w:val="28"/>
        </w:rPr>
      </w:pPr>
      <w:r>
        <w:rPr>
          <w:sz w:val="28"/>
          <w:szCs w:val="28"/>
        </w:rPr>
        <w:t xml:space="preserve">муниципальных служащих, замещающих должности первых заместителей главы администрации города Нижнего Новгорода, заместителей главы администрации города Нижнего Новгорода, в том числе глав администраций районов города Нижнего Новгорода и главы администрации Кстовского района муниципального образования городской округ город Нижний Новгород, начальника территориального отдела Новинский </w:t>
      </w:r>
      <w:r>
        <w:rPr>
          <w:sz w:val="28"/>
          <w:szCs w:val="28"/>
        </w:rPr>
        <w:lastRenderedPageBreak/>
        <w:t>сельсовет, руководителя аппарата главы города Нижнего Новгорода, советника главы города Нижнего Новгорода, а также должности в отраслевых (функциональных) и территориальных органах администрации города Нижнего Новгорода (далее - муниципальные служащие);</w:t>
      </w:r>
    </w:p>
    <w:p w:rsidR="00A55217" w:rsidRDefault="00A55217" w:rsidP="00A55217">
      <w:pPr>
        <w:widowControl w:val="0"/>
        <w:spacing w:line="360" w:lineRule="auto"/>
        <w:ind w:firstLine="567"/>
        <w:jc w:val="both"/>
        <w:rPr>
          <w:sz w:val="28"/>
          <w:szCs w:val="28"/>
        </w:rPr>
      </w:pPr>
      <w:r>
        <w:rPr>
          <w:sz w:val="28"/>
          <w:szCs w:val="28"/>
        </w:rPr>
        <w:t>граждан, ранее замещавших должности первых заместителей главы администрации города Нижнего Новгорода, заместителей главы администрации города Нижнего Новгорода, в том числе глав администраций районов города Нижнего Новгорода и главы администрации Кстовского района муниципального образования городской округ город Нижний Новгород, начальника территориального отдела Новинский сельсовет, руководителя аппарата главы города Нижнего Новгорода, советника главы города Нижнего Новгорода, а также должности в отраслевых (функциональных) и территориальных органах администрации города Нижнего Новгорода (далее - бывшие муниципальные служащие).</w:t>
      </w:r>
    </w:p>
    <w:p w:rsidR="00A55217" w:rsidRDefault="00A55217" w:rsidP="00A55217">
      <w:pPr>
        <w:widowControl w:val="0"/>
        <w:spacing w:line="360" w:lineRule="auto"/>
        <w:ind w:firstLine="567"/>
        <w:jc w:val="both"/>
        <w:rPr>
          <w:sz w:val="28"/>
          <w:szCs w:val="28"/>
        </w:rPr>
      </w:pPr>
      <w:r>
        <w:rPr>
          <w:sz w:val="28"/>
          <w:szCs w:val="28"/>
        </w:rPr>
        <w:t xml:space="preserve">5. </w:t>
      </w:r>
      <w:r>
        <w:rPr>
          <w:color w:val="000000"/>
          <w:sz w:val="28"/>
          <w:szCs w:val="28"/>
        </w:rPr>
        <w:t xml:space="preserve">Комиссия образуется правовым актом </w:t>
      </w:r>
      <w:r>
        <w:rPr>
          <w:sz w:val="28"/>
          <w:szCs w:val="28"/>
        </w:rPr>
        <w:t>администрации</w:t>
      </w:r>
      <w:r>
        <w:rPr>
          <w:color w:val="000000"/>
          <w:sz w:val="28"/>
          <w:szCs w:val="28"/>
        </w:rPr>
        <w:t xml:space="preserve"> города Нижнего Новгорода. Указанным актом утверждаются состав Комиссии и порядок ее работы.</w:t>
      </w:r>
    </w:p>
    <w:p w:rsidR="00A55217" w:rsidRDefault="00A55217" w:rsidP="00A55217">
      <w:pPr>
        <w:widowControl w:val="0"/>
        <w:spacing w:line="360" w:lineRule="auto"/>
        <w:ind w:firstLine="567"/>
        <w:jc w:val="both"/>
        <w:rPr>
          <w:sz w:val="28"/>
          <w:szCs w:val="28"/>
        </w:rPr>
      </w:pPr>
      <w:r>
        <w:rPr>
          <w:sz w:val="28"/>
          <w:szCs w:val="28"/>
        </w:rPr>
        <w:t>В состав Комиссии входят председатель Комиссии, его заместитель, секретарь и иные члены Комиссии.</w:t>
      </w:r>
    </w:p>
    <w:p w:rsidR="00A55217" w:rsidRDefault="00A55217" w:rsidP="00A55217">
      <w:pPr>
        <w:widowControl w:val="0"/>
        <w:spacing w:line="360" w:lineRule="auto"/>
        <w:ind w:firstLine="567"/>
        <w:jc w:val="both"/>
        <w:rPr>
          <w:sz w:val="28"/>
          <w:szCs w:val="28"/>
        </w:rPr>
      </w:pPr>
      <w:r>
        <w:rPr>
          <w:sz w:val="28"/>
          <w:szCs w:val="28"/>
        </w:rPr>
        <w:t>Председатель, заместитель председателя и секретарь Комиссии назначаются из числа членов Комиссии, замещающих должности муниципальной службы.</w:t>
      </w:r>
    </w:p>
    <w:p w:rsidR="00A55217" w:rsidRDefault="00A55217" w:rsidP="00A55217">
      <w:pPr>
        <w:widowControl w:val="0"/>
        <w:spacing w:line="360" w:lineRule="auto"/>
        <w:ind w:firstLine="567"/>
        <w:jc w:val="both"/>
        <w:rPr>
          <w:sz w:val="28"/>
          <w:szCs w:val="28"/>
        </w:rPr>
      </w:pPr>
      <w:r>
        <w:rPr>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55217" w:rsidRDefault="00A55217" w:rsidP="00A55217">
      <w:pPr>
        <w:widowControl w:val="0"/>
        <w:spacing w:line="360" w:lineRule="auto"/>
        <w:ind w:firstLine="567"/>
        <w:jc w:val="both"/>
        <w:rPr>
          <w:color w:val="000000"/>
          <w:sz w:val="28"/>
          <w:szCs w:val="28"/>
        </w:rPr>
      </w:pPr>
      <w:r>
        <w:rPr>
          <w:color w:val="000000"/>
          <w:sz w:val="28"/>
          <w:szCs w:val="28"/>
        </w:rPr>
        <w:t>6. В состав Комиссии входят:</w:t>
      </w:r>
    </w:p>
    <w:p w:rsidR="00A55217" w:rsidRDefault="00A55217" w:rsidP="00A55217">
      <w:pPr>
        <w:widowControl w:val="0"/>
        <w:spacing w:line="360" w:lineRule="auto"/>
        <w:ind w:firstLine="567"/>
        <w:jc w:val="both"/>
        <w:rPr>
          <w:color w:val="000000"/>
          <w:sz w:val="28"/>
          <w:szCs w:val="28"/>
        </w:rPr>
      </w:pPr>
      <w:r>
        <w:rPr>
          <w:sz w:val="28"/>
          <w:szCs w:val="28"/>
        </w:rPr>
        <w:t>заместитель главы</w:t>
      </w:r>
      <w:r>
        <w:rPr>
          <w:color w:val="000000"/>
          <w:sz w:val="28"/>
          <w:szCs w:val="28"/>
        </w:rPr>
        <w:t xml:space="preserve"> администрации города Нижнего Новгорода - председатель Комиссии;</w:t>
      </w:r>
    </w:p>
    <w:p w:rsidR="00A55217" w:rsidRDefault="00A55217" w:rsidP="00A55217">
      <w:pPr>
        <w:widowControl w:val="0"/>
        <w:spacing w:line="360" w:lineRule="auto"/>
        <w:ind w:firstLine="567"/>
        <w:jc w:val="both"/>
        <w:rPr>
          <w:color w:val="000000"/>
          <w:sz w:val="28"/>
          <w:szCs w:val="28"/>
        </w:rPr>
      </w:pPr>
      <w:r>
        <w:rPr>
          <w:color w:val="000000"/>
          <w:sz w:val="28"/>
          <w:szCs w:val="28"/>
        </w:rPr>
        <w:t xml:space="preserve">директор департамента кадровой политики и развития муниципального управления администрации города Нижнего Новгорода – заместитель </w:t>
      </w:r>
      <w:r>
        <w:rPr>
          <w:color w:val="000000"/>
          <w:sz w:val="28"/>
          <w:szCs w:val="28"/>
        </w:rPr>
        <w:lastRenderedPageBreak/>
        <w:t>председателя Комиссии;</w:t>
      </w:r>
    </w:p>
    <w:p w:rsidR="00A55217" w:rsidRDefault="00A55217" w:rsidP="00A55217">
      <w:pPr>
        <w:widowControl w:val="0"/>
        <w:spacing w:line="360" w:lineRule="auto"/>
        <w:ind w:firstLine="567"/>
        <w:jc w:val="both"/>
        <w:rPr>
          <w:color w:val="000000"/>
          <w:sz w:val="28"/>
          <w:szCs w:val="28"/>
        </w:rPr>
      </w:pPr>
      <w:r>
        <w:rPr>
          <w:color w:val="000000"/>
          <w:sz w:val="28"/>
          <w:szCs w:val="28"/>
        </w:rPr>
        <w:t>руководитель или иной муниципальный служащий подразделения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 секретарь Комиссии;</w:t>
      </w:r>
    </w:p>
    <w:p w:rsidR="00A55217" w:rsidRDefault="00A55217" w:rsidP="00A55217">
      <w:pPr>
        <w:widowControl w:val="0"/>
        <w:spacing w:line="360" w:lineRule="auto"/>
        <w:ind w:firstLine="567"/>
        <w:jc w:val="both"/>
        <w:rPr>
          <w:color w:val="000000"/>
          <w:sz w:val="28"/>
          <w:szCs w:val="28"/>
        </w:rPr>
      </w:pPr>
      <w:r>
        <w:rPr>
          <w:color w:val="000000"/>
          <w:sz w:val="28"/>
          <w:szCs w:val="28"/>
        </w:rPr>
        <w:t xml:space="preserve">директор или заместитель директора </w:t>
      </w:r>
      <w:r>
        <w:rPr>
          <w:sz w:val="28"/>
          <w:szCs w:val="28"/>
        </w:rPr>
        <w:t>юридического департамента</w:t>
      </w:r>
      <w:r>
        <w:rPr>
          <w:color w:val="000000"/>
          <w:sz w:val="28"/>
          <w:szCs w:val="28"/>
        </w:rPr>
        <w:t xml:space="preserve"> администрации города Нижнего Новгорода;</w:t>
      </w:r>
    </w:p>
    <w:p w:rsidR="00A55217" w:rsidRDefault="00A55217" w:rsidP="00A55217">
      <w:pPr>
        <w:widowControl w:val="0"/>
        <w:spacing w:line="360" w:lineRule="auto"/>
        <w:ind w:firstLine="567"/>
        <w:jc w:val="both"/>
        <w:rPr>
          <w:color w:val="000000"/>
          <w:sz w:val="28"/>
          <w:szCs w:val="28"/>
        </w:rPr>
      </w:pPr>
      <w:r>
        <w:rPr>
          <w:color w:val="000000"/>
          <w:sz w:val="28"/>
          <w:szCs w:val="28"/>
        </w:rPr>
        <w:t>муниципальные служащие иных отраслевых (функциональных) органов администрации города Нижнего Новгорода, определяемые ее руководителем;</w:t>
      </w:r>
    </w:p>
    <w:p w:rsidR="00A55217" w:rsidRDefault="00A55217" w:rsidP="00A55217">
      <w:pPr>
        <w:widowControl w:val="0"/>
        <w:spacing w:line="360" w:lineRule="auto"/>
        <w:ind w:firstLine="567"/>
        <w:jc w:val="both"/>
        <w:rPr>
          <w:color w:val="000000"/>
          <w:sz w:val="28"/>
          <w:szCs w:val="28"/>
        </w:rPr>
      </w:pPr>
      <w:r>
        <w:rPr>
          <w:color w:val="000000"/>
          <w:sz w:val="28"/>
          <w:szCs w:val="28"/>
        </w:rPr>
        <w:t>представитель органа по профилактике коррупционных и иных правонарушений Нижегородской области;</w:t>
      </w:r>
    </w:p>
    <w:p w:rsidR="00A55217" w:rsidRDefault="00A55217" w:rsidP="00A55217">
      <w:pPr>
        <w:widowControl w:val="0"/>
        <w:spacing w:line="360" w:lineRule="auto"/>
        <w:ind w:firstLine="567"/>
        <w:jc w:val="both"/>
        <w:rPr>
          <w:color w:val="000000"/>
          <w:sz w:val="28"/>
          <w:szCs w:val="28"/>
        </w:rPr>
      </w:pPr>
      <w:r>
        <w:rPr>
          <w:color w:val="000000"/>
          <w:sz w:val="28"/>
          <w:szCs w:val="28"/>
        </w:rPr>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и муниципальной службой.</w:t>
      </w:r>
    </w:p>
    <w:p w:rsidR="00A55217" w:rsidRDefault="00A55217" w:rsidP="00A55217">
      <w:pPr>
        <w:widowControl w:val="0"/>
        <w:spacing w:line="360" w:lineRule="auto"/>
        <w:ind w:firstLine="567"/>
        <w:jc w:val="both"/>
        <w:rPr>
          <w:sz w:val="28"/>
          <w:szCs w:val="28"/>
        </w:rPr>
      </w:pPr>
      <w:r>
        <w:rPr>
          <w:color w:val="000000"/>
          <w:sz w:val="28"/>
          <w:szCs w:val="28"/>
        </w:rPr>
        <w:t>7. Глава города Нижнего Новгорода</w:t>
      </w:r>
      <w:r>
        <w:rPr>
          <w:sz w:val="28"/>
          <w:szCs w:val="28"/>
        </w:rPr>
        <w:t xml:space="preserve"> может принять решение о включении в состав комиссии:</w:t>
      </w:r>
    </w:p>
    <w:p w:rsidR="00A55217" w:rsidRDefault="00A55217" w:rsidP="00A55217">
      <w:pPr>
        <w:widowControl w:val="0"/>
        <w:spacing w:line="360" w:lineRule="auto"/>
        <w:ind w:firstLine="567"/>
        <w:jc w:val="both"/>
        <w:rPr>
          <w:sz w:val="28"/>
          <w:szCs w:val="28"/>
        </w:rPr>
      </w:pPr>
      <w:r>
        <w:rPr>
          <w:sz w:val="28"/>
          <w:szCs w:val="28"/>
        </w:rPr>
        <w:t xml:space="preserve">представителя профсоюзной организации, действующей в установленном порядке в администрации города Нижнего Новгорода, </w:t>
      </w:r>
    </w:p>
    <w:p w:rsidR="00A55217" w:rsidRDefault="00A55217" w:rsidP="00A55217">
      <w:pPr>
        <w:widowControl w:val="0"/>
        <w:spacing w:line="360" w:lineRule="auto"/>
        <w:ind w:firstLine="567"/>
        <w:jc w:val="both"/>
        <w:rPr>
          <w:sz w:val="28"/>
          <w:szCs w:val="28"/>
        </w:rPr>
      </w:pPr>
      <w:r>
        <w:rPr>
          <w:sz w:val="28"/>
          <w:szCs w:val="28"/>
        </w:rPr>
        <w:t>представителя Общественной палаты города Нижнего Новгорода.</w:t>
      </w:r>
    </w:p>
    <w:p w:rsidR="00A55217" w:rsidRDefault="00A55217" w:rsidP="00A55217">
      <w:pPr>
        <w:widowControl w:val="0"/>
        <w:spacing w:line="360" w:lineRule="auto"/>
        <w:ind w:firstLine="567"/>
        <w:jc w:val="both"/>
        <w:rPr>
          <w:sz w:val="28"/>
          <w:szCs w:val="28"/>
        </w:rPr>
      </w:pPr>
      <w:r>
        <w:rPr>
          <w:color w:val="000000"/>
          <w:sz w:val="28"/>
          <w:szCs w:val="28"/>
        </w:rPr>
        <w:t>8.</w:t>
      </w:r>
      <w:r>
        <w:rPr>
          <w:sz w:val="28"/>
          <w:szCs w:val="28"/>
        </w:rPr>
        <w:t xml:space="preserve"> Представители органа по профилактике коррупционных и иных правонарушений Нижегородской области, представители научных организаций и образовательных учреждений, указанные в пункте </w:t>
      </w:r>
      <w:r>
        <w:rPr>
          <w:color w:val="000000"/>
          <w:sz w:val="28"/>
          <w:szCs w:val="28"/>
        </w:rPr>
        <w:t>6</w:t>
      </w:r>
      <w:r>
        <w:rPr>
          <w:color w:val="000000"/>
          <w:sz w:val="28"/>
          <w:szCs w:val="28"/>
          <w:vertAlign w:val="superscript"/>
        </w:rPr>
        <w:t xml:space="preserve"> </w:t>
      </w:r>
      <w:r>
        <w:rPr>
          <w:sz w:val="28"/>
          <w:szCs w:val="28"/>
        </w:rPr>
        <w:t>Положения, а также лица, указанные в пункте 7</w:t>
      </w:r>
      <w:r>
        <w:rPr>
          <w:color w:val="000000"/>
          <w:sz w:val="28"/>
          <w:szCs w:val="28"/>
          <w:vertAlign w:val="superscript"/>
        </w:rPr>
        <w:t xml:space="preserve"> </w:t>
      </w:r>
      <w:r>
        <w:rPr>
          <w:sz w:val="28"/>
          <w:szCs w:val="28"/>
        </w:rPr>
        <w:t xml:space="preserve">Положения, включаются в состав комиссии в установленном порядке по согласованию с органом по профилактике коррупционных и иных правонарушений Нижегородской области, с научными организациями и образовательными учреждениями среднего, высшего и дополнительного профессионального образования, с профсоюзной организацией, действующей в установленном порядке в администрации города Нижнего Новгорода, с Общественной палатой города </w:t>
      </w:r>
      <w:r>
        <w:rPr>
          <w:sz w:val="28"/>
          <w:szCs w:val="28"/>
        </w:rPr>
        <w:lastRenderedPageBreak/>
        <w:t>Нижнего Новгорода соответственно на основании запроса администрации города Нижнего Новгорода. Согласование осуществляется в 10-дневный срок со дня получения запроса.</w:t>
      </w:r>
    </w:p>
    <w:p w:rsidR="00A55217" w:rsidRDefault="00A55217" w:rsidP="00A55217">
      <w:pPr>
        <w:widowControl w:val="0"/>
        <w:spacing w:line="360" w:lineRule="auto"/>
        <w:ind w:firstLine="567"/>
        <w:jc w:val="both"/>
        <w:rPr>
          <w:sz w:val="28"/>
          <w:szCs w:val="28"/>
        </w:rPr>
      </w:pPr>
      <w:r>
        <w:rPr>
          <w:color w:val="000000"/>
          <w:sz w:val="28"/>
          <w:szCs w:val="28"/>
        </w:rPr>
        <w:t xml:space="preserve">9. </w:t>
      </w:r>
      <w:r>
        <w:rPr>
          <w:sz w:val="28"/>
          <w:szCs w:val="28"/>
        </w:rPr>
        <w:t>Число членов комиссии, не замещающих должности муниципальной службы в администрации города Нижнего Новгорода, должно составлять не менее одной четверти от общего числа членов комиссии.</w:t>
      </w:r>
    </w:p>
    <w:p w:rsidR="00A55217" w:rsidRDefault="00A55217" w:rsidP="00A55217">
      <w:pPr>
        <w:widowControl w:val="0"/>
        <w:spacing w:line="360" w:lineRule="auto"/>
        <w:ind w:firstLine="567"/>
        <w:jc w:val="both"/>
        <w:rPr>
          <w:sz w:val="28"/>
          <w:szCs w:val="28"/>
        </w:rPr>
      </w:pPr>
      <w:r>
        <w:rPr>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55217" w:rsidRDefault="00A55217" w:rsidP="00A55217">
      <w:pPr>
        <w:widowControl w:val="0"/>
        <w:spacing w:line="360" w:lineRule="auto"/>
        <w:ind w:firstLine="567"/>
        <w:jc w:val="both"/>
        <w:rPr>
          <w:sz w:val="28"/>
          <w:szCs w:val="28"/>
        </w:rPr>
      </w:pPr>
      <w:r>
        <w:rPr>
          <w:sz w:val="28"/>
          <w:szCs w:val="28"/>
        </w:rPr>
        <w:t>11. В заседаниях Комиссии с правом совещательного голоса участвуют:</w:t>
      </w:r>
    </w:p>
    <w:p w:rsidR="00A55217" w:rsidRDefault="00A55217" w:rsidP="00A55217">
      <w:pPr>
        <w:widowControl w:val="0"/>
        <w:spacing w:line="360" w:lineRule="auto"/>
        <w:ind w:firstLine="567"/>
        <w:jc w:val="both"/>
        <w:rPr>
          <w:sz w:val="28"/>
          <w:szCs w:val="28"/>
        </w:rPr>
      </w:pPr>
      <w:r>
        <w:rPr>
          <w:sz w:val="28"/>
          <w:szCs w:val="28"/>
        </w:rPr>
        <w:t>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города Нижнего Новгорода должности муниципальной службы, аналогичные должности, замещаемой муниципальным служащим, в отношении которого Комиссией рассматривается вопрос;</w:t>
      </w:r>
    </w:p>
    <w:p w:rsidR="00A55217" w:rsidRDefault="00A55217" w:rsidP="00A55217">
      <w:pPr>
        <w:widowControl w:val="0"/>
        <w:spacing w:line="360" w:lineRule="auto"/>
        <w:ind w:firstLine="567"/>
        <w:jc w:val="both"/>
        <w:rPr>
          <w:sz w:val="28"/>
          <w:szCs w:val="28"/>
        </w:rPr>
      </w:pPr>
      <w:r>
        <w:rPr>
          <w:sz w:val="28"/>
          <w:szCs w:val="28"/>
        </w:rPr>
        <w:t>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вопрос, или любого члена Комиссии.</w:t>
      </w:r>
    </w:p>
    <w:p w:rsidR="00A55217" w:rsidRDefault="00A55217" w:rsidP="00A55217">
      <w:pPr>
        <w:widowControl w:val="0"/>
        <w:spacing w:line="360" w:lineRule="auto"/>
        <w:ind w:firstLine="567"/>
        <w:jc w:val="both"/>
        <w:rPr>
          <w:sz w:val="28"/>
          <w:szCs w:val="28"/>
        </w:rPr>
      </w:pPr>
      <w:r>
        <w:rPr>
          <w:sz w:val="28"/>
          <w:szCs w:val="28"/>
        </w:rPr>
        <w:t xml:space="preserve">12. Заседание Комиссии считается правомочным, если на нем </w:t>
      </w:r>
      <w:r>
        <w:rPr>
          <w:sz w:val="28"/>
          <w:szCs w:val="28"/>
        </w:rPr>
        <w:lastRenderedPageBreak/>
        <w:t>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города Нижнего Новгорода, недопустимо.</w:t>
      </w:r>
    </w:p>
    <w:p w:rsidR="00A55217" w:rsidRDefault="00A55217" w:rsidP="00A55217">
      <w:pPr>
        <w:widowControl w:val="0"/>
        <w:spacing w:line="360" w:lineRule="auto"/>
        <w:ind w:firstLine="567"/>
        <w:jc w:val="both"/>
        <w:rPr>
          <w:sz w:val="28"/>
          <w:szCs w:val="28"/>
        </w:rPr>
      </w:pPr>
      <w:r>
        <w:rPr>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55217" w:rsidRDefault="00A55217" w:rsidP="00A55217">
      <w:pPr>
        <w:widowControl w:val="0"/>
        <w:spacing w:line="360" w:lineRule="auto"/>
        <w:ind w:firstLine="567"/>
        <w:jc w:val="both"/>
        <w:rPr>
          <w:sz w:val="28"/>
          <w:szCs w:val="28"/>
        </w:rPr>
      </w:pPr>
      <w:r>
        <w:rPr>
          <w:sz w:val="28"/>
          <w:szCs w:val="28"/>
        </w:rPr>
        <w:t>14. Основаниями для проведения заседания Комиссии являются:</w:t>
      </w:r>
    </w:p>
    <w:p w:rsidR="00A55217" w:rsidRDefault="00A55217" w:rsidP="00A55217">
      <w:pPr>
        <w:widowControl w:val="0"/>
        <w:spacing w:line="360" w:lineRule="auto"/>
        <w:ind w:firstLine="567"/>
        <w:jc w:val="both"/>
        <w:rPr>
          <w:sz w:val="28"/>
          <w:szCs w:val="28"/>
        </w:rPr>
      </w:pPr>
      <w:r>
        <w:rPr>
          <w:sz w:val="28"/>
          <w:szCs w:val="28"/>
        </w:rPr>
        <w:t>14.1. Представление представителем нанимателя (работодателем)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утвержденным правовым актом администрации города Нижнего Новгорода, материалов проверки, свидетельствующих:</w:t>
      </w:r>
    </w:p>
    <w:p w:rsidR="00A55217" w:rsidRDefault="00A55217" w:rsidP="00A55217">
      <w:pPr>
        <w:widowControl w:val="0"/>
        <w:spacing w:line="360" w:lineRule="auto"/>
        <w:ind w:firstLine="567"/>
        <w:jc w:val="both"/>
        <w:rPr>
          <w:sz w:val="28"/>
          <w:szCs w:val="28"/>
        </w:rPr>
      </w:pPr>
      <w:r>
        <w:rPr>
          <w:sz w:val="28"/>
          <w:szCs w:val="28"/>
        </w:rPr>
        <w:t>о представлении муниципальным служащим недостоверных или неполных сведений о доходах, имуществе и обязательствах имущественного характера;</w:t>
      </w:r>
    </w:p>
    <w:p w:rsidR="00A55217" w:rsidRDefault="00A55217" w:rsidP="00A55217">
      <w:pPr>
        <w:widowControl w:val="0"/>
        <w:spacing w:line="360" w:lineRule="auto"/>
        <w:ind w:firstLine="567"/>
        <w:jc w:val="both"/>
        <w:rPr>
          <w:sz w:val="28"/>
          <w:szCs w:val="28"/>
        </w:rPr>
      </w:pPr>
      <w:r>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14.2. Поступившее в подразделение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подразделение администрации района города Нижнего Новгорода или администрации Кстовского района муниципального образования городской округ город Нижний Новгорода, ответственное за работу по профилактике коррупционных правонарушений:</w:t>
      </w:r>
    </w:p>
    <w:p w:rsidR="00A55217" w:rsidRDefault="00A55217" w:rsidP="00A55217">
      <w:pPr>
        <w:widowControl w:val="0"/>
        <w:spacing w:line="360" w:lineRule="auto"/>
        <w:ind w:firstLine="567"/>
        <w:jc w:val="both"/>
        <w:rPr>
          <w:sz w:val="28"/>
          <w:szCs w:val="28"/>
        </w:rPr>
      </w:pPr>
      <w:r>
        <w:rPr>
          <w:sz w:val="28"/>
          <w:szCs w:val="28"/>
        </w:rPr>
        <w:lastRenderedPageBreak/>
        <w:t>обращение гражданина, замещавшего в администрации города Нижнего Новгорода должность муниципальной службы, включенную в перечни должностей, при замещении которых муниципальный служащий обязан предоставлять сведения о доходах, расходах, имуществе и обязательствах имущественного характера, о даче согласия на замещение должности в коммерческой или некоммерческой организации на условиях трудового договора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до истечения двух лет со дня увольнения с муниципальной службы;</w:t>
      </w:r>
    </w:p>
    <w:p w:rsidR="00A55217" w:rsidRDefault="00A55217" w:rsidP="00A55217">
      <w:pPr>
        <w:widowControl w:val="0"/>
        <w:spacing w:line="360" w:lineRule="auto"/>
        <w:ind w:firstLine="567"/>
        <w:jc w:val="both"/>
        <w:rPr>
          <w:sz w:val="28"/>
          <w:szCs w:val="28"/>
        </w:rPr>
      </w:pPr>
      <w:r>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55217" w:rsidRDefault="00A55217" w:rsidP="00A55217">
      <w:pPr>
        <w:widowControl w:val="0"/>
        <w:spacing w:line="360" w:lineRule="auto"/>
        <w:ind w:firstLine="567"/>
        <w:jc w:val="both"/>
        <w:rPr>
          <w:sz w:val="28"/>
          <w:szCs w:val="28"/>
        </w:rPr>
      </w:pPr>
      <w:r>
        <w:rPr>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результате рассмотрения которого представителем нанимателя (работодателем) принято решение о необходимости рассмотрения уведомления на заседании Комиссии.</w:t>
      </w:r>
    </w:p>
    <w:p w:rsidR="00A55217" w:rsidRDefault="00A55217" w:rsidP="00A55217">
      <w:pPr>
        <w:widowControl w:val="0"/>
        <w:spacing w:line="360" w:lineRule="auto"/>
        <w:ind w:firstLine="567"/>
        <w:jc w:val="both"/>
        <w:rPr>
          <w:sz w:val="28"/>
          <w:szCs w:val="28"/>
        </w:rPr>
      </w:pPr>
      <w:r>
        <w:rPr>
          <w:sz w:val="28"/>
          <w:szCs w:val="28"/>
        </w:rPr>
        <w:t>14.3. Представление главы города Нижнего Новгорода, иного лица, наделенного полномочиями представителя нанимателя (работодателя) в соответствии с правовыми актами администрации города Нижнего Новгорода,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мер по предупреждению коррупции в администрации города Нижнего Новгорода.</w:t>
      </w:r>
    </w:p>
    <w:p w:rsidR="00A55217" w:rsidRDefault="00A55217" w:rsidP="00A55217">
      <w:pPr>
        <w:widowControl w:val="0"/>
        <w:spacing w:line="360" w:lineRule="auto"/>
        <w:ind w:firstLine="567"/>
        <w:jc w:val="both"/>
        <w:rPr>
          <w:sz w:val="28"/>
          <w:szCs w:val="28"/>
        </w:rPr>
      </w:pPr>
      <w:r>
        <w:rPr>
          <w:sz w:val="28"/>
          <w:szCs w:val="28"/>
        </w:rPr>
        <w:t xml:space="preserve">14.4. Представление главой города Нижнего Новгорода материалов </w:t>
      </w:r>
      <w:r>
        <w:rPr>
          <w:sz w:val="28"/>
          <w:szCs w:val="28"/>
        </w:rPr>
        <w:lastRenderedPageBreak/>
        <w:t>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A55217" w:rsidRDefault="00A55217" w:rsidP="00A55217">
      <w:pPr>
        <w:widowControl w:val="0"/>
        <w:spacing w:line="360" w:lineRule="auto"/>
        <w:ind w:firstLine="567"/>
        <w:jc w:val="both"/>
        <w:rPr>
          <w:sz w:val="28"/>
          <w:szCs w:val="28"/>
        </w:rPr>
      </w:pPr>
      <w:r>
        <w:rPr>
          <w:sz w:val="28"/>
          <w:szCs w:val="28"/>
        </w:rPr>
        <w:t>14.5. Поступившее в соответствии с частью 4 статьи 12 Федерального закона от 25 декабря 2008 года № 273-ФЗ «О противодействии коррупции» и статьей 64.1 Трудового кодекса Российской Федерации в администрацию города Нижнего Новгорода уведомление коммерческой или некоммерческой организации о заключении с гражданином, замещавшим должность муниципальной службы в администрации города Нижнего Новгорода,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города Нижнего Новгорода,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 на условиях гражданско-правового договора в коммерческой или некоммерческой организации Комиссией не рассматривался.</w:t>
      </w:r>
    </w:p>
    <w:p w:rsidR="00A55217" w:rsidRDefault="00A55217" w:rsidP="00A55217">
      <w:pPr>
        <w:widowControl w:val="0"/>
        <w:spacing w:line="360" w:lineRule="auto"/>
        <w:ind w:firstLine="567"/>
        <w:jc w:val="both"/>
        <w:rPr>
          <w:b/>
          <w:i/>
          <w:sz w:val="28"/>
        </w:rPr>
      </w:pPr>
      <w:r>
        <w:rPr>
          <w:sz w:val="28"/>
          <w:szCs w:val="28"/>
        </w:rPr>
        <w:t>14.6.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A55217" w:rsidRDefault="00A55217" w:rsidP="00A55217">
      <w:pPr>
        <w:widowControl w:val="0"/>
        <w:spacing w:line="360" w:lineRule="auto"/>
        <w:ind w:firstLine="567"/>
        <w:jc w:val="both"/>
        <w:outlineLvl w:val="0"/>
        <w:rPr>
          <w:sz w:val="28"/>
          <w:szCs w:val="28"/>
        </w:rPr>
      </w:pPr>
      <w:r>
        <w:rPr>
          <w:sz w:val="28"/>
          <w:szCs w:val="28"/>
        </w:rPr>
        <w:lastRenderedPageBreak/>
        <w:t>16. Обращение, указанное в абзаце втором подпункта 14.2 пункта 14 настоящего Положения, подается гражданином, замешавшим должность муниципальной службы в администрации города Нижнего Новгорода, в подразделение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w:t>
      </w:r>
    </w:p>
    <w:p w:rsidR="00A55217" w:rsidRDefault="00A55217" w:rsidP="00A55217">
      <w:pPr>
        <w:widowControl w:val="0"/>
        <w:spacing w:line="360" w:lineRule="auto"/>
        <w:ind w:firstLine="567"/>
        <w:jc w:val="both"/>
        <w:outlineLvl w:val="0"/>
        <w:rPr>
          <w:sz w:val="28"/>
          <w:szCs w:val="28"/>
        </w:rPr>
      </w:pPr>
      <w:r>
        <w:rPr>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A55217" w:rsidRDefault="00A55217" w:rsidP="00A55217">
      <w:pPr>
        <w:widowControl w:val="0"/>
        <w:spacing w:line="360" w:lineRule="auto"/>
        <w:ind w:firstLine="567"/>
        <w:jc w:val="both"/>
        <w:outlineLvl w:val="0"/>
        <w:rPr>
          <w:sz w:val="28"/>
          <w:szCs w:val="28"/>
        </w:rPr>
      </w:pPr>
      <w:r>
        <w:rPr>
          <w:sz w:val="28"/>
          <w:szCs w:val="28"/>
        </w:rPr>
        <w:t>Подразделением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 273-ФЗ «О противодействии коррупции».</w:t>
      </w:r>
    </w:p>
    <w:p w:rsidR="00A55217" w:rsidRDefault="00A55217" w:rsidP="00A55217">
      <w:pPr>
        <w:widowControl w:val="0"/>
        <w:spacing w:line="360" w:lineRule="auto"/>
        <w:ind w:firstLine="567"/>
        <w:jc w:val="both"/>
        <w:outlineLvl w:val="0"/>
        <w:rPr>
          <w:sz w:val="28"/>
          <w:szCs w:val="28"/>
        </w:rPr>
      </w:pPr>
      <w:r>
        <w:rPr>
          <w:sz w:val="28"/>
          <w:szCs w:val="28"/>
        </w:rPr>
        <w:t>17. Обращение, указанное в абзаце втором подпункта 14.2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A55217" w:rsidRDefault="00A55217" w:rsidP="00A55217">
      <w:pPr>
        <w:widowControl w:val="0"/>
        <w:spacing w:line="360" w:lineRule="auto"/>
        <w:ind w:firstLine="567"/>
        <w:jc w:val="both"/>
        <w:rPr>
          <w:sz w:val="28"/>
          <w:szCs w:val="28"/>
        </w:rPr>
      </w:pPr>
      <w:r>
        <w:rPr>
          <w:sz w:val="28"/>
          <w:szCs w:val="28"/>
        </w:rPr>
        <w:t xml:space="preserve">18. Уведомление, указанное в абзаце четвертом подпункта 14.2 пункта 14 настоящего Положения, рассматривается подразделением по профилактике коррупционных правонарушений департамента кадровой политики и развития </w:t>
      </w:r>
      <w:r>
        <w:rPr>
          <w:sz w:val="28"/>
          <w:szCs w:val="28"/>
        </w:rPr>
        <w:lastRenderedPageBreak/>
        <w:t>муниципального управления администрации города Нижнего Новгорода или подразделением администрации района города Нижнего Новгорода или администрации Кстовского района муниципального образования городской округ город Нижний Новгород, ответственным за работу по профилактике коррупционных правонарушений, которые осуществляют подготовку мотивированного заключения по результатам рассмотрения уведомления.</w:t>
      </w:r>
    </w:p>
    <w:p w:rsidR="00A55217" w:rsidRDefault="00A55217" w:rsidP="00A55217">
      <w:pPr>
        <w:widowControl w:val="0"/>
        <w:spacing w:line="360" w:lineRule="auto"/>
        <w:ind w:firstLine="567"/>
        <w:jc w:val="both"/>
        <w:rPr>
          <w:sz w:val="28"/>
          <w:szCs w:val="28"/>
        </w:rPr>
      </w:pPr>
      <w:r>
        <w:rPr>
          <w:sz w:val="28"/>
          <w:szCs w:val="28"/>
        </w:rPr>
        <w:t>19. Уведомление, указанное в подпункте 14.5 пункта 14 настоящего Положения, рассматривается подразделением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подразделением администрации района города Нижнего Новгорода или администрации Кстовского района муниципального образования городской округ город Нижний Новгород, ответственным за работу по профилактике коррупционных правонарушений, которые осуществляют подготовку мотивированного заключения о соблюдении гражданином, замещавшим должность муниципальной службы в администрации города Нижнего Новгорода, требований статьи 12 Федерального закона от 25 декабря 2008 года № 273-ФЗ «О противодействии коррупции».</w:t>
      </w:r>
    </w:p>
    <w:p w:rsidR="00A55217" w:rsidRDefault="00A55217" w:rsidP="00A55217">
      <w:pPr>
        <w:widowControl w:val="0"/>
        <w:spacing w:line="360" w:lineRule="auto"/>
        <w:ind w:firstLine="567"/>
        <w:jc w:val="both"/>
        <w:rPr>
          <w:sz w:val="28"/>
          <w:szCs w:val="28"/>
        </w:rPr>
      </w:pPr>
      <w:r>
        <w:rPr>
          <w:sz w:val="28"/>
          <w:szCs w:val="28"/>
        </w:rPr>
        <w:t>20. Уведомление, указанное в подпункте 14.6 пункта 14 настоящего Положения, рассматривается подразделением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которое осуществляет подготовку мотивированного заключения по результатам рассмотрения уведомления.</w:t>
      </w:r>
    </w:p>
    <w:p w:rsidR="00A55217" w:rsidRDefault="00A55217" w:rsidP="00A55217">
      <w:pPr>
        <w:widowControl w:val="0"/>
        <w:spacing w:line="360" w:lineRule="auto"/>
        <w:ind w:firstLine="567"/>
        <w:jc w:val="both"/>
        <w:rPr>
          <w:sz w:val="28"/>
          <w:szCs w:val="28"/>
        </w:rPr>
      </w:pPr>
      <w:r>
        <w:rPr>
          <w:sz w:val="28"/>
          <w:szCs w:val="28"/>
        </w:rPr>
        <w:t xml:space="preserve">21. При подготовке мотивированного заключения по результатам рассмотрения обращения, указанного в абзаце втором подпункта 14.2 пункта 14 настоящего Положения, или уведомлений, указанных в абзаце четвертом подпункта 14.2, подпункте 14.5 и подпункте 14.6 пункта 14 настоящего Положения, должностные лица департамента кадровой политики и развития муниципального управления администрации города Нижнего Новгорода, </w:t>
      </w:r>
      <w:r>
        <w:rPr>
          <w:sz w:val="28"/>
          <w:szCs w:val="28"/>
        </w:rPr>
        <w:lastRenderedPageBreak/>
        <w:t>уполномоченные должностные лица администрации района города Нижнего Новгорода или администрации Кстовского района муниципального образования городской округ город Нижний Новгород имеют право проводить собеседование с муниципальным служащим, представившим обращение или уведомление, получать от него письменные пояснения, а глава города Нижнего Новгорода, заместитель главы администрации города Нижнего Новгорода, в том числе глава администрации района города Нижнего Новгорода, глава администрации Кстовского района муниципального образования городской округ город Нижний Новгород, уполномоченный правовым актом администрации города Нижнего Новгорода, могут направлять в установленном порядке запросы в государственные органы, органы местного самоуправления и заинтересованные организации.</w:t>
      </w:r>
    </w:p>
    <w:p w:rsidR="00A55217" w:rsidRDefault="00A55217" w:rsidP="00A55217">
      <w:pPr>
        <w:widowControl w:val="0"/>
        <w:spacing w:line="360" w:lineRule="auto"/>
        <w:ind w:firstLine="567"/>
        <w:jc w:val="both"/>
        <w:rPr>
          <w:color w:val="000000"/>
          <w:sz w:val="28"/>
          <w:szCs w:val="28"/>
        </w:rPr>
      </w:pPr>
      <w:r>
        <w:rPr>
          <w:color w:val="000000"/>
          <w:sz w:val="28"/>
          <w:szCs w:val="28"/>
        </w:rPr>
        <w:t xml:space="preserve">22. Мотивированные заключения, предусмотренные </w:t>
      </w:r>
      <w:r>
        <w:rPr>
          <w:sz w:val="28"/>
          <w:szCs w:val="28"/>
        </w:rPr>
        <w:t>пунктами 1</w:t>
      </w:r>
      <w:r>
        <w:rPr>
          <w:color w:val="000000"/>
          <w:sz w:val="28"/>
          <w:szCs w:val="28"/>
        </w:rPr>
        <w:t>6, 18, 19 и 20 настоящего Положения, должны содержать:</w:t>
      </w:r>
    </w:p>
    <w:p w:rsidR="00A55217" w:rsidRDefault="00A55217" w:rsidP="00A55217">
      <w:pPr>
        <w:widowControl w:val="0"/>
        <w:spacing w:line="360" w:lineRule="auto"/>
        <w:ind w:firstLine="567"/>
        <w:jc w:val="both"/>
        <w:rPr>
          <w:color w:val="000000"/>
          <w:sz w:val="28"/>
          <w:szCs w:val="28"/>
        </w:rPr>
      </w:pPr>
      <w:r>
        <w:rPr>
          <w:color w:val="000000"/>
          <w:sz w:val="28"/>
          <w:szCs w:val="28"/>
        </w:rPr>
        <w:t xml:space="preserve">информацию, изложенную в обращениях или уведомлениях, указанных в </w:t>
      </w:r>
      <w:r>
        <w:rPr>
          <w:sz w:val="28"/>
          <w:szCs w:val="28"/>
        </w:rPr>
        <w:t>абзацах втором</w:t>
      </w:r>
      <w:r>
        <w:rPr>
          <w:color w:val="000000"/>
          <w:sz w:val="28"/>
          <w:szCs w:val="28"/>
        </w:rPr>
        <w:t xml:space="preserve"> и </w:t>
      </w:r>
      <w:r>
        <w:rPr>
          <w:sz w:val="28"/>
          <w:szCs w:val="28"/>
        </w:rPr>
        <w:t xml:space="preserve">четвертом подпункта </w:t>
      </w:r>
      <w:r>
        <w:rPr>
          <w:color w:val="000000"/>
          <w:sz w:val="28"/>
          <w:szCs w:val="28"/>
        </w:rPr>
        <w:t xml:space="preserve">14.2, </w:t>
      </w:r>
      <w:r>
        <w:rPr>
          <w:sz w:val="28"/>
          <w:szCs w:val="28"/>
        </w:rPr>
        <w:t>подпунктах 14.5 и 14.6 пункта 14</w:t>
      </w:r>
      <w:r>
        <w:rPr>
          <w:color w:val="000000"/>
          <w:sz w:val="28"/>
          <w:szCs w:val="28"/>
        </w:rPr>
        <w:t xml:space="preserve"> настоящего Положения;</w:t>
      </w:r>
    </w:p>
    <w:p w:rsidR="00A55217" w:rsidRDefault="00A55217" w:rsidP="00A55217">
      <w:pPr>
        <w:widowControl w:val="0"/>
        <w:spacing w:line="360" w:lineRule="auto"/>
        <w:ind w:firstLine="567"/>
        <w:jc w:val="both"/>
        <w:rPr>
          <w:color w:val="000000"/>
          <w:sz w:val="28"/>
          <w:szCs w:val="28"/>
        </w:rPr>
      </w:pPr>
      <w:r>
        <w:rPr>
          <w:color w:val="000000"/>
          <w:sz w:val="28"/>
          <w:szCs w:val="28"/>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A55217" w:rsidRDefault="00A55217" w:rsidP="00A55217">
      <w:pPr>
        <w:widowControl w:val="0"/>
        <w:spacing w:line="360" w:lineRule="auto"/>
        <w:ind w:firstLine="567"/>
        <w:jc w:val="both"/>
        <w:outlineLvl w:val="0"/>
        <w:rPr>
          <w:sz w:val="28"/>
          <w:szCs w:val="28"/>
        </w:rPr>
      </w:pPr>
      <w:r>
        <w:rPr>
          <w:color w:val="000000"/>
          <w:sz w:val="28"/>
          <w:szCs w:val="28"/>
        </w:rPr>
        <w:t xml:space="preserve">мотивированный вывод по результатам предварительного рассмотрения обращений и уведомлений, указанных в </w:t>
      </w:r>
      <w:r>
        <w:rPr>
          <w:sz w:val="28"/>
          <w:szCs w:val="28"/>
        </w:rPr>
        <w:t>абзацах втором</w:t>
      </w:r>
      <w:r>
        <w:rPr>
          <w:color w:val="000000"/>
          <w:sz w:val="28"/>
          <w:szCs w:val="28"/>
        </w:rPr>
        <w:t xml:space="preserve"> и </w:t>
      </w:r>
      <w:r>
        <w:rPr>
          <w:sz w:val="28"/>
          <w:szCs w:val="28"/>
        </w:rPr>
        <w:t xml:space="preserve">четвертом подпункта </w:t>
      </w:r>
      <w:r>
        <w:rPr>
          <w:color w:val="000000"/>
          <w:sz w:val="28"/>
          <w:szCs w:val="28"/>
        </w:rPr>
        <w:t xml:space="preserve">14.2, </w:t>
      </w:r>
      <w:r>
        <w:rPr>
          <w:sz w:val="28"/>
          <w:szCs w:val="28"/>
        </w:rPr>
        <w:t>подпунктах 14.5 и 14.6 пункта 14</w:t>
      </w:r>
      <w:r>
        <w:rPr>
          <w:color w:val="000000"/>
          <w:sz w:val="28"/>
          <w:szCs w:val="28"/>
        </w:rPr>
        <w:t xml:space="preserve"> настоящего Положения, а также рекомендации для принятия одного из решений в соответствии с пунктами 32, 34, 36, 39 настоящего Положения или иного решения.</w:t>
      </w:r>
    </w:p>
    <w:p w:rsidR="00A55217" w:rsidRDefault="00A55217" w:rsidP="00A55217">
      <w:pPr>
        <w:widowControl w:val="0"/>
        <w:spacing w:line="360" w:lineRule="auto"/>
        <w:ind w:firstLine="567"/>
        <w:jc w:val="both"/>
        <w:rPr>
          <w:sz w:val="28"/>
          <w:szCs w:val="28"/>
        </w:rPr>
      </w:pPr>
      <w:r>
        <w:rPr>
          <w:sz w:val="28"/>
          <w:szCs w:val="28"/>
        </w:rPr>
        <w:t>23. Председатель Комиссии при поступлении к нему в порядке, предусмотренном нормативным правовым актом администрации города Нижнего Новгорода, информации, содержащей основания для проведения заседания Комиссии:</w:t>
      </w:r>
    </w:p>
    <w:p w:rsidR="00A55217" w:rsidRDefault="00A55217" w:rsidP="00A55217">
      <w:pPr>
        <w:widowControl w:val="0"/>
        <w:spacing w:line="360" w:lineRule="auto"/>
        <w:ind w:firstLine="567"/>
        <w:jc w:val="both"/>
        <w:rPr>
          <w:sz w:val="28"/>
          <w:szCs w:val="28"/>
        </w:rPr>
      </w:pPr>
      <w:r>
        <w:rPr>
          <w:sz w:val="28"/>
          <w:szCs w:val="28"/>
        </w:rPr>
        <w:t xml:space="preserve">в 10-дневный срок назначает дату заседания Комиссии. При этом дата </w:t>
      </w:r>
      <w:r>
        <w:rPr>
          <w:sz w:val="28"/>
          <w:szCs w:val="28"/>
        </w:rPr>
        <w:lastRenderedPageBreak/>
        <w:t>заседания Комиссии не может быть назначена позднее 20 дней со дня поступления указанной информации, за исключением случаев, предусмотренных пунктами 24 и 25 настоящего Положения;</w:t>
      </w:r>
    </w:p>
    <w:p w:rsidR="00A55217" w:rsidRDefault="00A55217" w:rsidP="00A55217">
      <w:pPr>
        <w:widowControl w:val="0"/>
        <w:spacing w:line="360" w:lineRule="auto"/>
        <w:ind w:firstLine="567"/>
        <w:jc w:val="both"/>
        <w:rPr>
          <w:sz w:val="28"/>
          <w:szCs w:val="28"/>
        </w:rPr>
      </w:pPr>
      <w:r>
        <w:rPr>
          <w:sz w:val="28"/>
          <w:szCs w:val="28"/>
        </w:rPr>
        <w:t>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A55217" w:rsidRDefault="00A55217" w:rsidP="00A55217">
      <w:pPr>
        <w:widowControl w:val="0"/>
        <w:spacing w:line="360" w:lineRule="auto"/>
        <w:ind w:firstLine="567"/>
        <w:jc w:val="both"/>
        <w:rPr>
          <w:sz w:val="28"/>
          <w:szCs w:val="28"/>
        </w:rPr>
      </w:pPr>
      <w:r>
        <w:rPr>
          <w:sz w:val="28"/>
          <w:szCs w:val="28"/>
        </w:rPr>
        <w:t>рассматривает ходатайства о приглашении на заседание Комиссии лиц, указанных в абзаце третьем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55217" w:rsidRDefault="00A55217" w:rsidP="00A55217">
      <w:pPr>
        <w:widowControl w:val="0"/>
        <w:spacing w:line="360" w:lineRule="auto"/>
        <w:ind w:firstLine="567"/>
        <w:jc w:val="both"/>
        <w:outlineLvl w:val="0"/>
        <w:rPr>
          <w:sz w:val="28"/>
          <w:szCs w:val="28"/>
        </w:rPr>
      </w:pPr>
      <w:r>
        <w:rPr>
          <w:sz w:val="28"/>
          <w:szCs w:val="28"/>
        </w:rPr>
        <w:t>24. Заседание Комиссии по рассмотрению заявления, указанного в абзаце третьем подпункта 14.2 пункта 14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55217" w:rsidRDefault="00A55217" w:rsidP="00A55217">
      <w:pPr>
        <w:widowControl w:val="0"/>
        <w:spacing w:line="360" w:lineRule="auto"/>
        <w:ind w:firstLine="567"/>
        <w:jc w:val="both"/>
        <w:outlineLvl w:val="0"/>
        <w:rPr>
          <w:sz w:val="28"/>
          <w:szCs w:val="28"/>
        </w:rPr>
      </w:pPr>
      <w:r>
        <w:rPr>
          <w:sz w:val="28"/>
          <w:szCs w:val="28"/>
        </w:rPr>
        <w:t>25. Уведомления, указанные в подпункте 14.5 и подпункте 14.6 пункта 14 настоящего Положения, рассматриваются на очередном (плановом) заседании Комиссии.</w:t>
      </w:r>
    </w:p>
    <w:p w:rsidR="00A55217" w:rsidRDefault="00A55217" w:rsidP="00A55217">
      <w:pPr>
        <w:widowControl w:val="0"/>
        <w:spacing w:line="360" w:lineRule="auto"/>
        <w:ind w:firstLine="567"/>
        <w:jc w:val="both"/>
        <w:rPr>
          <w:sz w:val="28"/>
          <w:szCs w:val="28"/>
        </w:rPr>
      </w:pPr>
      <w:r>
        <w:rPr>
          <w:sz w:val="28"/>
          <w:szCs w:val="28"/>
        </w:rPr>
        <w:t xml:space="preserve">26.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города Нижнего Новгорода.  </w:t>
      </w:r>
    </w:p>
    <w:p w:rsidR="00A55217" w:rsidRDefault="00A55217" w:rsidP="00A55217">
      <w:pPr>
        <w:widowControl w:val="0"/>
        <w:spacing w:line="360" w:lineRule="auto"/>
        <w:ind w:firstLine="567"/>
        <w:jc w:val="both"/>
        <w:rPr>
          <w:sz w:val="28"/>
          <w:szCs w:val="28"/>
        </w:rPr>
      </w:pPr>
      <w:r>
        <w:rPr>
          <w:sz w:val="28"/>
          <w:szCs w:val="28"/>
        </w:rPr>
        <w:t xml:space="preserve">О намерении лично присутствовать на заседании Комиссии муниципальный служащий или гражданин, замещавший должность </w:t>
      </w:r>
      <w:r>
        <w:rPr>
          <w:sz w:val="28"/>
          <w:szCs w:val="28"/>
        </w:rPr>
        <w:lastRenderedPageBreak/>
        <w:t>муниципальной службы в администрации города Нижнего Новгорода, указывает в обращении, заявлении или уведомлении, представляемых в соответствии с подпунктом 14.2 и подпунктом 14.6 пункта 14 настоящего Положения.</w:t>
      </w:r>
    </w:p>
    <w:p w:rsidR="00A55217" w:rsidRDefault="00A55217" w:rsidP="00A55217">
      <w:pPr>
        <w:widowControl w:val="0"/>
        <w:spacing w:line="360" w:lineRule="auto"/>
        <w:ind w:firstLine="567"/>
        <w:jc w:val="both"/>
        <w:rPr>
          <w:sz w:val="28"/>
          <w:szCs w:val="28"/>
        </w:rPr>
      </w:pPr>
      <w:r>
        <w:rPr>
          <w:sz w:val="28"/>
          <w:szCs w:val="28"/>
        </w:rPr>
        <w:t>27.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города Нижнего Новгорода, в случае:</w:t>
      </w:r>
    </w:p>
    <w:p w:rsidR="00A55217" w:rsidRDefault="00A55217" w:rsidP="00A55217">
      <w:pPr>
        <w:widowControl w:val="0"/>
        <w:spacing w:line="360" w:lineRule="auto"/>
        <w:ind w:firstLine="567"/>
        <w:jc w:val="both"/>
        <w:rPr>
          <w:sz w:val="28"/>
          <w:szCs w:val="28"/>
        </w:rPr>
      </w:pPr>
      <w:r>
        <w:rPr>
          <w:sz w:val="28"/>
          <w:szCs w:val="28"/>
        </w:rPr>
        <w:t>если в обращении, заявлении или уведомлении, предусмотренных подпунктом 14.2 и подпунктом 14.6 пункта 14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города Нижнего Новгорода, лично присутствовать на заседании Комиссии;</w:t>
      </w:r>
    </w:p>
    <w:p w:rsidR="00A55217" w:rsidRDefault="00A55217" w:rsidP="00A55217">
      <w:pPr>
        <w:widowControl w:val="0"/>
        <w:spacing w:line="360" w:lineRule="auto"/>
        <w:ind w:firstLine="567"/>
        <w:jc w:val="both"/>
        <w:rPr>
          <w:sz w:val="28"/>
          <w:szCs w:val="28"/>
        </w:rPr>
      </w:pPr>
      <w:r>
        <w:rPr>
          <w:sz w:val="28"/>
          <w:szCs w:val="28"/>
        </w:rPr>
        <w:t>если муниципальный служащий или гражданин, замещавший должность муниципальной службы в администрации города Нижнего Новгорода,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A55217" w:rsidRDefault="00A55217" w:rsidP="00A55217">
      <w:pPr>
        <w:widowControl w:val="0"/>
        <w:spacing w:line="360" w:lineRule="auto"/>
        <w:ind w:firstLine="567"/>
        <w:jc w:val="both"/>
        <w:outlineLvl w:val="0"/>
        <w:rPr>
          <w:sz w:val="28"/>
          <w:szCs w:val="28"/>
        </w:rPr>
      </w:pPr>
      <w:r>
        <w:rPr>
          <w:sz w:val="28"/>
          <w:szCs w:val="28"/>
        </w:rPr>
        <w:t>28. На заседании Комиссии заслушиваются пояснения муниципального служащего или гражданина, замещавшего должность муниципальной службы в администрации города Нижнего Новгорода, (с их согласия) и иных лиц, рассматриваются материалы по существу вынесенных на данное заседание вопросов, а также дополнительные материалы.</w:t>
      </w:r>
    </w:p>
    <w:p w:rsidR="00A55217" w:rsidRDefault="00A55217" w:rsidP="00A55217">
      <w:pPr>
        <w:widowControl w:val="0"/>
        <w:spacing w:line="360" w:lineRule="auto"/>
        <w:ind w:firstLine="567"/>
        <w:jc w:val="both"/>
        <w:rPr>
          <w:sz w:val="28"/>
          <w:szCs w:val="28"/>
        </w:rPr>
      </w:pPr>
      <w:r>
        <w:rPr>
          <w:sz w:val="28"/>
          <w:szCs w:val="28"/>
        </w:rPr>
        <w:t>29. Члены Комиссии и лица, участвовавшие в ее заседании, не вправе разглашать сведения, ставшие им известными в ходе работы Комиссии.</w:t>
      </w:r>
    </w:p>
    <w:p w:rsidR="00A55217" w:rsidRDefault="00A55217" w:rsidP="00A55217">
      <w:pPr>
        <w:widowControl w:val="0"/>
        <w:spacing w:line="360" w:lineRule="auto"/>
        <w:ind w:firstLine="567"/>
        <w:jc w:val="both"/>
        <w:rPr>
          <w:sz w:val="28"/>
          <w:szCs w:val="28"/>
        </w:rPr>
      </w:pPr>
      <w:bookmarkStart w:id="0" w:name="Par0"/>
      <w:bookmarkEnd w:id="0"/>
      <w:r>
        <w:rPr>
          <w:sz w:val="28"/>
          <w:szCs w:val="28"/>
        </w:rPr>
        <w:t>30. По итогам рассмотрения вопроса, указанного в абзаце втором подпункта 14.1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установить, что сведения, представленные муниципальным служащим, являются достоверными и полными;</w:t>
      </w:r>
    </w:p>
    <w:p w:rsidR="00A55217" w:rsidRDefault="00A55217" w:rsidP="00A55217">
      <w:pPr>
        <w:widowControl w:val="0"/>
        <w:spacing w:line="360" w:lineRule="auto"/>
        <w:ind w:firstLine="567"/>
        <w:jc w:val="both"/>
        <w:rPr>
          <w:sz w:val="28"/>
          <w:szCs w:val="28"/>
        </w:rPr>
      </w:pPr>
      <w:r>
        <w:rPr>
          <w:sz w:val="28"/>
          <w:szCs w:val="28"/>
        </w:rPr>
        <w:lastRenderedPageBreak/>
        <w:t>установить, что сведения, представленные муниципальным служащим,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A55217" w:rsidRDefault="00A55217" w:rsidP="00A55217">
      <w:pPr>
        <w:widowControl w:val="0"/>
        <w:spacing w:line="360" w:lineRule="auto"/>
        <w:ind w:firstLine="567"/>
        <w:jc w:val="both"/>
        <w:rPr>
          <w:sz w:val="28"/>
          <w:szCs w:val="28"/>
        </w:rPr>
      </w:pPr>
      <w:r>
        <w:rPr>
          <w:sz w:val="28"/>
          <w:szCs w:val="28"/>
        </w:rPr>
        <w:t>31. По итогам рассмотрения вопроса, указанного в абзаце третьем подпункта 14.1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установить, что муниципальный служащий соблюдал требования к служебному поведению и (или) требования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A55217" w:rsidRDefault="00A55217" w:rsidP="00A55217">
      <w:pPr>
        <w:widowControl w:val="0"/>
        <w:spacing w:line="360" w:lineRule="auto"/>
        <w:ind w:firstLine="567"/>
        <w:jc w:val="both"/>
        <w:rPr>
          <w:sz w:val="28"/>
          <w:szCs w:val="28"/>
        </w:rPr>
      </w:pPr>
      <w:r>
        <w:rPr>
          <w:sz w:val="28"/>
          <w:szCs w:val="28"/>
        </w:rPr>
        <w:t>32. По итогам рассмотрения вопроса, указанного в абзаце втором подпункта 14.2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дать гражданину, замещавшему должность в администрации города Нижнего Новгорода,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A55217" w:rsidRDefault="00A55217" w:rsidP="00A55217">
      <w:pPr>
        <w:widowControl w:val="0"/>
        <w:spacing w:line="360" w:lineRule="auto"/>
        <w:ind w:firstLine="567"/>
        <w:jc w:val="both"/>
        <w:rPr>
          <w:sz w:val="28"/>
          <w:szCs w:val="28"/>
        </w:rPr>
      </w:pPr>
      <w:r>
        <w:rPr>
          <w:sz w:val="28"/>
          <w:szCs w:val="28"/>
        </w:rPr>
        <w:t xml:space="preserve">отказать гражданину, замещавшему должность в администрации города Нижнего Новгорода,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w:t>
      </w:r>
      <w:r>
        <w:rPr>
          <w:sz w:val="28"/>
          <w:szCs w:val="28"/>
        </w:rPr>
        <w:lastRenderedPageBreak/>
        <w:t>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A55217" w:rsidRDefault="00A55217" w:rsidP="00A55217">
      <w:pPr>
        <w:widowControl w:val="0"/>
        <w:spacing w:line="360" w:lineRule="auto"/>
        <w:ind w:firstLine="567"/>
        <w:jc w:val="both"/>
        <w:rPr>
          <w:sz w:val="28"/>
          <w:szCs w:val="28"/>
        </w:rPr>
      </w:pPr>
      <w:r>
        <w:rPr>
          <w:sz w:val="28"/>
          <w:szCs w:val="28"/>
        </w:rPr>
        <w:t>33. По итогам рассмотрения вопроса, указанного в абзаце третьем подпункта 14.2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A55217" w:rsidRDefault="00A55217" w:rsidP="00A55217">
      <w:pPr>
        <w:widowControl w:val="0"/>
        <w:spacing w:line="360" w:lineRule="auto"/>
        <w:ind w:firstLine="567"/>
        <w:jc w:val="both"/>
        <w:rPr>
          <w:sz w:val="28"/>
          <w:szCs w:val="28"/>
        </w:rPr>
      </w:pPr>
      <w:r>
        <w:rPr>
          <w:sz w:val="28"/>
          <w:szCs w:val="28"/>
        </w:rPr>
        <w:t>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A55217" w:rsidRDefault="00A55217" w:rsidP="00A55217">
      <w:pPr>
        <w:widowControl w:val="0"/>
        <w:spacing w:line="360" w:lineRule="auto"/>
        <w:ind w:firstLine="567"/>
        <w:jc w:val="both"/>
        <w:rPr>
          <w:sz w:val="28"/>
          <w:szCs w:val="28"/>
        </w:rPr>
      </w:pPr>
      <w:r>
        <w:rPr>
          <w:sz w:val="28"/>
          <w:szCs w:val="28"/>
        </w:rPr>
        <w:t>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A55217" w:rsidRDefault="00A55217" w:rsidP="00A55217">
      <w:pPr>
        <w:widowControl w:val="0"/>
        <w:spacing w:line="360" w:lineRule="auto"/>
        <w:ind w:firstLine="567"/>
        <w:jc w:val="both"/>
        <w:rPr>
          <w:sz w:val="28"/>
          <w:szCs w:val="28"/>
        </w:rPr>
      </w:pPr>
      <w:r>
        <w:rPr>
          <w:sz w:val="28"/>
          <w:szCs w:val="28"/>
        </w:rPr>
        <w:t>34. По итогам рассмотрения вопроса, указанного в абзаце четвертом подпункта 14.2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признать, что при исполнении муниципальным служащим должностных обязанностей конфликт интересов отсутствует;</w:t>
      </w:r>
    </w:p>
    <w:p w:rsidR="00A55217" w:rsidRDefault="00A55217" w:rsidP="00A55217">
      <w:pPr>
        <w:widowControl w:val="0"/>
        <w:spacing w:line="360" w:lineRule="auto"/>
        <w:ind w:firstLine="567"/>
        <w:jc w:val="both"/>
        <w:rPr>
          <w:sz w:val="28"/>
          <w:szCs w:val="28"/>
        </w:rPr>
      </w:pPr>
      <w:r>
        <w:rPr>
          <w:sz w:val="28"/>
          <w:szCs w:val="28"/>
        </w:rPr>
        <w:t xml:space="preserve">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w:t>
      </w:r>
      <w:r>
        <w:rPr>
          <w:sz w:val="28"/>
          <w:szCs w:val="28"/>
        </w:rPr>
        <w:lastRenderedPageBreak/>
        <w:t>муниципального служащего принять меры по урегулированию конфликта интересов или по недопущению его возникновения;</w:t>
      </w:r>
    </w:p>
    <w:p w:rsidR="00A55217" w:rsidRDefault="00A55217" w:rsidP="00A55217">
      <w:pPr>
        <w:widowControl w:val="0"/>
        <w:spacing w:line="360" w:lineRule="auto"/>
        <w:ind w:firstLine="567"/>
        <w:jc w:val="both"/>
        <w:rPr>
          <w:sz w:val="28"/>
          <w:szCs w:val="28"/>
        </w:rPr>
      </w:pPr>
      <w:r>
        <w:rPr>
          <w:sz w:val="28"/>
          <w:szCs w:val="28"/>
        </w:rPr>
        <w:t>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муниципального служащего применить к муниципальному служащему конкретную меру ответственности.</w:t>
      </w:r>
    </w:p>
    <w:p w:rsidR="00A55217" w:rsidRDefault="00A55217" w:rsidP="00A55217">
      <w:pPr>
        <w:widowControl w:val="0"/>
        <w:spacing w:line="360" w:lineRule="auto"/>
        <w:ind w:firstLine="567"/>
        <w:jc w:val="both"/>
        <w:rPr>
          <w:sz w:val="28"/>
          <w:szCs w:val="28"/>
        </w:rPr>
      </w:pPr>
      <w:bookmarkStart w:id="1" w:name="Par13"/>
      <w:bookmarkEnd w:id="1"/>
      <w:r>
        <w:rPr>
          <w:sz w:val="28"/>
          <w:szCs w:val="28"/>
        </w:rPr>
        <w:t>35. По итогам рассмотрения вопроса, указанного в подпункте 14.4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A55217" w:rsidRDefault="00A55217" w:rsidP="00A55217">
      <w:pPr>
        <w:widowControl w:val="0"/>
        <w:spacing w:line="360" w:lineRule="auto"/>
        <w:ind w:firstLine="567"/>
        <w:jc w:val="both"/>
        <w:rPr>
          <w:sz w:val="28"/>
          <w:szCs w:val="28"/>
        </w:rPr>
      </w:pPr>
      <w:r>
        <w:rPr>
          <w:sz w:val="28"/>
          <w:szCs w:val="28"/>
        </w:rPr>
        <w:t>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A55217" w:rsidRDefault="00A55217" w:rsidP="00A55217">
      <w:pPr>
        <w:widowControl w:val="0"/>
        <w:spacing w:line="360" w:lineRule="auto"/>
        <w:ind w:firstLine="567"/>
        <w:jc w:val="both"/>
        <w:rPr>
          <w:sz w:val="28"/>
          <w:szCs w:val="28"/>
        </w:rPr>
      </w:pPr>
      <w:r>
        <w:rPr>
          <w:sz w:val="28"/>
          <w:szCs w:val="28"/>
        </w:rPr>
        <w:t>36. По итогам рассмотрения вопроса, указанного в подпункте 14.6 пункта 14 настоящего Положения, Комиссия принимает одно из следующих решений:</w:t>
      </w:r>
    </w:p>
    <w:p w:rsidR="00A55217" w:rsidRDefault="00A55217" w:rsidP="00A55217">
      <w:pPr>
        <w:widowControl w:val="0"/>
        <w:spacing w:line="360" w:lineRule="auto"/>
        <w:ind w:firstLine="567"/>
        <w:jc w:val="both"/>
        <w:rPr>
          <w:sz w:val="28"/>
          <w:szCs w:val="28"/>
        </w:rPr>
      </w:pPr>
      <w:r>
        <w:rPr>
          <w:sz w:val="28"/>
          <w:szCs w:val="28"/>
        </w:rPr>
        <w:t>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 xml:space="preserve">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w:t>
      </w:r>
      <w:r>
        <w:rPr>
          <w:sz w:val="28"/>
          <w:szCs w:val="28"/>
        </w:rPr>
        <w:lastRenderedPageBreak/>
        <w:t>требований об урегулировании конфликта интересов.</w:t>
      </w:r>
    </w:p>
    <w:p w:rsidR="00A55217" w:rsidRDefault="00A55217" w:rsidP="00A55217">
      <w:pPr>
        <w:widowControl w:val="0"/>
        <w:spacing w:line="360" w:lineRule="auto"/>
        <w:ind w:firstLine="567"/>
        <w:jc w:val="both"/>
        <w:outlineLvl w:val="0"/>
        <w:rPr>
          <w:sz w:val="28"/>
          <w:szCs w:val="28"/>
        </w:rPr>
      </w:pPr>
      <w:r>
        <w:rPr>
          <w:sz w:val="28"/>
          <w:szCs w:val="28"/>
        </w:rPr>
        <w:t>37. По итогам рассмотрения вопросов, указанных в подпунктах 14.1, 14.2, 14.4, 14.5 и 14.6 пункта 14 настоящего Положения, при наличии к тому оснований Комиссия может принять иное решение, чем это предусмотрено пунктами 30-36 и 39 настоящего Положения. Основания и мотивы принятия такого решения должны быть отражены в протоколе заседания Комиссии.</w:t>
      </w:r>
    </w:p>
    <w:p w:rsidR="00A55217" w:rsidRDefault="00A55217" w:rsidP="00A55217">
      <w:pPr>
        <w:widowControl w:val="0"/>
        <w:spacing w:line="360" w:lineRule="auto"/>
        <w:ind w:firstLine="567"/>
        <w:jc w:val="both"/>
        <w:rPr>
          <w:sz w:val="28"/>
          <w:szCs w:val="28"/>
        </w:rPr>
      </w:pPr>
      <w:r>
        <w:rPr>
          <w:sz w:val="28"/>
          <w:szCs w:val="28"/>
        </w:rPr>
        <w:t>38. По итогам рассмотрения вопроса, предусмотренного подпунктом 14.3 пункта 14 настоящего Положения, Комиссия принимает соответствующее решение.</w:t>
      </w:r>
    </w:p>
    <w:p w:rsidR="00A55217" w:rsidRDefault="00A55217" w:rsidP="00A55217">
      <w:pPr>
        <w:widowControl w:val="0"/>
        <w:spacing w:line="360" w:lineRule="auto"/>
        <w:ind w:firstLine="567"/>
        <w:jc w:val="both"/>
        <w:outlineLvl w:val="0"/>
        <w:rPr>
          <w:sz w:val="28"/>
          <w:szCs w:val="28"/>
        </w:rPr>
      </w:pPr>
      <w:r>
        <w:rPr>
          <w:sz w:val="28"/>
          <w:szCs w:val="28"/>
        </w:rPr>
        <w:t>39. По итогам рассмотрения вопроса, указанного в подпункте 14.5 пункта 14 настоящего Положения, Комиссия принимает в отношении гражданина, замещавшего должность муниципальной службы в администрации города Нижнего Новгорода, одно из следующих решений:</w:t>
      </w:r>
    </w:p>
    <w:p w:rsidR="00A55217" w:rsidRDefault="00A55217" w:rsidP="00A55217">
      <w:pPr>
        <w:widowControl w:val="0"/>
        <w:spacing w:line="360" w:lineRule="auto"/>
        <w:ind w:firstLine="567"/>
        <w:jc w:val="both"/>
        <w:outlineLvl w:val="0"/>
        <w:rPr>
          <w:sz w:val="28"/>
          <w:szCs w:val="28"/>
        </w:rPr>
      </w:pPr>
      <w:r>
        <w:rPr>
          <w:sz w:val="28"/>
          <w:szCs w:val="28"/>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A55217" w:rsidRDefault="00A55217" w:rsidP="00A55217">
      <w:pPr>
        <w:widowControl w:val="0"/>
        <w:spacing w:line="360" w:lineRule="auto"/>
        <w:ind w:firstLine="567"/>
        <w:jc w:val="both"/>
        <w:outlineLvl w:val="0"/>
        <w:rPr>
          <w:sz w:val="28"/>
          <w:szCs w:val="28"/>
        </w:rPr>
      </w:pPr>
      <w:r>
        <w:rPr>
          <w:sz w:val="28"/>
          <w:szCs w:val="28"/>
        </w:rPr>
        <w:t>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 273-ФЗ «О противодействии коррупции». В этом случае Комиссия рекомендует главе города Нижнего Новгорода</w:t>
      </w:r>
      <w:r>
        <w:rPr>
          <w:b/>
          <w:sz w:val="28"/>
          <w:szCs w:val="28"/>
        </w:rPr>
        <w:t xml:space="preserve"> </w:t>
      </w:r>
      <w:r>
        <w:rPr>
          <w:sz w:val="28"/>
          <w:szCs w:val="28"/>
        </w:rPr>
        <w:t>проинформировать об указанных обстоятельствах органы прокуратуры и уведомившую организацию.</w:t>
      </w:r>
    </w:p>
    <w:p w:rsidR="00A55217" w:rsidRDefault="00A55217" w:rsidP="00A55217">
      <w:pPr>
        <w:widowControl w:val="0"/>
        <w:spacing w:line="360" w:lineRule="auto"/>
        <w:ind w:firstLine="567"/>
        <w:jc w:val="both"/>
        <w:rPr>
          <w:sz w:val="28"/>
          <w:szCs w:val="28"/>
        </w:rPr>
      </w:pPr>
      <w:r>
        <w:rPr>
          <w:sz w:val="28"/>
          <w:szCs w:val="28"/>
        </w:rPr>
        <w:t>40. По итогам рассмотрения вопроса, указанного в подпункте 14.3 пункта 14 настоящего Положения, Комиссия принимает соответствующее решение.</w:t>
      </w:r>
    </w:p>
    <w:p w:rsidR="00A55217" w:rsidRDefault="00A55217" w:rsidP="00A55217">
      <w:pPr>
        <w:widowControl w:val="0"/>
        <w:spacing w:line="360" w:lineRule="auto"/>
        <w:ind w:firstLine="567"/>
        <w:jc w:val="both"/>
        <w:rPr>
          <w:sz w:val="28"/>
          <w:szCs w:val="28"/>
        </w:rPr>
      </w:pPr>
      <w:r>
        <w:rPr>
          <w:sz w:val="28"/>
          <w:szCs w:val="28"/>
        </w:rPr>
        <w:t xml:space="preserve">41. Решения Комиссии принимаются тайным голосованием (если Комиссия не примет иное решение) простым большинством голосов </w:t>
      </w:r>
      <w:r>
        <w:rPr>
          <w:sz w:val="28"/>
          <w:szCs w:val="28"/>
        </w:rPr>
        <w:lastRenderedPageBreak/>
        <w:t>присутствующих на заседании членов Комиссии.</w:t>
      </w:r>
    </w:p>
    <w:p w:rsidR="00A55217" w:rsidRDefault="00A55217" w:rsidP="00A55217">
      <w:pPr>
        <w:widowControl w:val="0"/>
        <w:spacing w:line="360" w:lineRule="auto"/>
        <w:ind w:firstLine="567"/>
        <w:jc w:val="both"/>
        <w:rPr>
          <w:sz w:val="28"/>
          <w:szCs w:val="28"/>
        </w:rPr>
      </w:pPr>
      <w:r>
        <w:rPr>
          <w:sz w:val="28"/>
          <w:szCs w:val="28"/>
        </w:rPr>
        <w:t>42. Решения Комиссии оформляются протоколами, которые подписывают члены Комиссии, принимавшие участие в ее заседании.</w:t>
      </w:r>
    </w:p>
    <w:p w:rsidR="00A55217" w:rsidRDefault="00A55217" w:rsidP="00A55217">
      <w:pPr>
        <w:widowControl w:val="0"/>
        <w:spacing w:line="360" w:lineRule="auto"/>
        <w:ind w:firstLine="567"/>
        <w:jc w:val="both"/>
        <w:rPr>
          <w:sz w:val="28"/>
          <w:szCs w:val="28"/>
        </w:rPr>
      </w:pPr>
      <w:r>
        <w:rPr>
          <w:sz w:val="28"/>
          <w:szCs w:val="28"/>
        </w:rPr>
        <w:t>Решения Комиссии, за исключением решения, принимаемого по итогам рассмотрения вопроса, указанного в абзаце втором подпункта 14.2 пункта 14 настоящего Положения, для представителя нанимателя (работодателя) носят рекомендательный характер.</w:t>
      </w:r>
    </w:p>
    <w:p w:rsidR="00A55217" w:rsidRDefault="00A55217" w:rsidP="00A55217">
      <w:pPr>
        <w:widowControl w:val="0"/>
        <w:spacing w:line="360" w:lineRule="auto"/>
        <w:ind w:firstLine="567"/>
        <w:jc w:val="both"/>
        <w:rPr>
          <w:sz w:val="28"/>
          <w:szCs w:val="28"/>
        </w:rPr>
      </w:pPr>
      <w:r>
        <w:rPr>
          <w:sz w:val="28"/>
          <w:szCs w:val="28"/>
        </w:rPr>
        <w:t>Решение, принимаемое по итогам рассмотрения вопроса, указанного в абзаце втором подпункта 14.2 пункта 14 настоящего Положения, носит обязательный характер.</w:t>
      </w:r>
    </w:p>
    <w:p w:rsidR="00A55217" w:rsidRDefault="00A55217" w:rsidP="00A55217">
      <w:pPr>
        <w:widowControl w:val="0"/>
        <w:spacing w:line="360" w:lineRule="auto"/>
        <w:ind w:firstLine="567"/>
        <w:jc w:val="both"/>
        <w:rPr>
          <w:sz w:val="28"/>
          <w:szCs w:val="28"/>
        </w:rPr>
      </w:pPr>
      <w:r>
        <w:rPr>
          <w:sz w:val="28"/>
          <w:szCs w:val="28"/>
        </w:rPr>
        <w:t>43. В протоколе заседания Комиссии указываются:</w:t>
      </w:r>
    </w:p>
    <w:p w:rsidR="00A55217" w:rsidRDefault="00A55217" w:rsidP="00A55217">
      <w:pPr>
        <w:widowControl w:val="0"/>
        <w:spacing w:line="360" w:lineRule="auto"/>
        <w:ind w:firstLine="567"/>
        <w:jc w:val="both"/>
        <w:rPr>
          <w:sz w:val="28"/>
          <w:szCs w:val="28"/>
        </w:rPr>
      </w:pPr>
      <w:r>
        <w:rPr>
          <w:sz w:val="28"/>
          <w:szCs w:val="28"/>
        </w:rPr>
        <w:t>дата заседания Комиссии, фамилии, имена, отчества членов Комиссии и других лиц, присутствующих на заседании;</w:t>
      </w:r>
    </w:p>
    <w:p w:rsidR="00A55217" w:rsidRDefault="00A55217" w:rsidP="00A55217">
      <w:pPr>
        <w:widowControl w:val="0"/>
        <w:spacing w:line="360" w:lineRule="auto"/>
        <w:ind w:firstLine="567"/>
        <w:jc w:val="both"/>
        <w:rPr>
          <w:sz w:val="28"/>
          <w:szCs w:val="28"/>
        </w:rPr>
      </w:pPr>
      <w:r>
        <w:rPr>
          <w:sz w:val="28"/>
          <w:szCs w:val="28"/>
        </w:rPr>
        <w:t>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предъявляемые к муниципальному служащему претензии, материалы, на которых они основываются;</w:t>
      </w:r>
    </w:p>
    <w:p w:rsidR="00A55217" w:rsidRDefault="00A55217" w:rsidP="00A55217">
      <w:pPr>
        <w:widowControl w:val="0"/>
        <w:spacing w:line="360" w:lineRule="auto"/>
        <w:ind w:firstLine="567"/>
        <w:jc w:val="both"/>
        <w:rPr>
          <w:sz w:val="28"/>
          <w:szCs w:val="28"/>
        </w:rPr>
      </w:pPr>
      <w:r>
        <w:rPr>
          <w:sz w:val="28"/>
          <w:szCs w:val="28"/>
        </w:rPr>
        <w:t>содержание пояснений муниципального служащего и других лиц по существу предъявляемых претензий;</w:t>
      </w:r>
    </w:p>
    <w:p w:rsidR="00A55217" w:rsidRDefault="00A55217" w:rsidP="00A55217">
      <w:pPr>
        <w:widowControl w:val="0"/>
        <w:spacing w:line="360" w:lineRule="auto"/>
        <w:ind w:firstLine="567"/>
        <w:jc w:val="both"/>
        <w:rPr>
          <w:sz w:val="28"/>
          <w:szCs w:val="28"/>
        </w:rPr>
      </w:pPr>
      <w:r>
        <w:rPr>
          <w:sz w:val="28"/>
          <w:szCs w:val="28"/>
        </w:rPr>
        <w:t>фамилии, имена, отчества выступивших на заседании лиц и краткое изложение их выступлений;</w:t>
      </w:r>
    </w:p>
    <w:p w:rsidR="00A55217" w:rsidRDefault="00A55217" w:rsidP="00A55217">
      <w:pPr>
        <w:widowControl w:val="0"/>
        <w:spacing w:line="360" w:lineRule="auto"/>
        <w:ind w:firstLine="567"/>
        <w:jc w:val="both"/>
        <w:rPr>
          <w:sz w:val="28"/>
          <w:szCs w:val="28"/>
        </w:rPr>
      </w:pPr>
      <w:r>
        <w:rPr>
          <w:sz w:val="28"/>
          <w:szCs w:val="28"/>
        </w:rPr>
        <w:t>источник информации, содержащей основания для проведения заседания Комиссии, дата поступления информации в администрацию города Нижнего Новгорода;</w:t>
      </w:r>
    </w:p>
    <w:p w:rsidR="00A55217" w:rsidRDefault="00A55217" w:rsidP="00A55217">
      <w:pPr>
        <w:widowControl w:val="0"/>
        <w:spacing w:line="360" w:lineRule="auto"/>
        <w:ind w:firstLine="567"/>
        <w:jc w:val="both"/>
        <w:rPr>
          <w:sz w:val="28"/>
          <w:szCs w:val="28"/>
        </w:rPr>
      </w:pPr>
      <w:r>
        <w:rPr>
          <w:sz w:val="28"/>
          <w:szCs w:val="28"/>
        </w:rPr>
        <w:t>другие сведения;</w:t>
      </w:r>
    </w:p>
    <w:p w:rsidR="00A55217" w:rsidRDefault="00A55217" w:rsidP="00A55217">
      <w:pPr>
        <w:widowControl w:val="0"/>
        <w:spacing w:line="360" w:lineRule="auto"/>
        <w:ind w:firstLine="567"/>
        <w:jc w:val="both"/>
        <w:rPr>
          <w:sz w:val="28"/>
          <w:szCs w:val="28"/>
        </w:rPr>
      </w:pPr>
      <w:r>
        <w:rPr>
          <w:sz w:val="28"/>
          <w:szCs w:val="28"/>
        </w:rPr>
        <w:t>результаты голосования;</w:t>
      </w:r>
    </w:p>
    <w:p w:rsidR="00A55217" w:rsidRDefault="00A55217" w:rsidP="00A55217">
      <w:pPr>
        <w:widowControl w:val="0"/>
        <w:spacing w:line="360" w:lineRule="auto"/>
        <w:ind w:firstLine="567"/>
        <w:jc w:val="both"/>
        <w:rPr>
          <w:sz w:val="28"/>
          <w:szCs w:val="28"/>
        </w:rPr>
      </w:pPr>
      <w:r>
        <w:rPr>
          <w:sz w:val="28"/>
          <w:szCs w:val="28"/>
        </w:rPr>
        <w:t>решение и обоснование его принятия.</w:t>
      </w:r>
    </w:p>
    <w:p w:rsidR="00A55217" w:rsidRDefault="00A55217" w:rsidP="00A55217">
      <w:pPr>
        <w:widowControl w:val="0"/>
        <w:spacing w:line="360" w:lineRule="auto"/>
        <w:ind w:firstLine="567"/>
        <w:jc w:val="both"/>
        <w:rPr>
          <w:sz w:val="28"/>
          <w:szCs w:val="28"/>
        </w:rPr>
      </w:pPr>
      <w:r>
        <w:rPr>
          <w:sz w:val="28"/>
          <w:szCs w:val="28"/>
        </w:rPr>
        <w:lastRenderedPageBreak/>
        <w:t>44.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A55217" w:rsidRDefault="00A55217" w:rsidP="00A55217">
      <w:pPr>
        <w:widowControl w:val="0"/>
        <w:spacing w:line="360" w:lineRule="auto"/>
        <w:ind w:firstLine="567"/>
        <w:jc w:val="both"/>
        <w:rPr>
          <w:sz w:val="28"/>
          <w:szCs w:val="28"/>
        </w:rPr>
      </w:pPr>
      <w:r>
        <w:rPr>
          <w:sz w:val="28"/>
          <w:szCs w:val="28"/>
        </w:rPr>
        <w:t>45. Копии протокола заседания Комиссии в 7-дневный срок со дня заседания направляются представителю нанимателя (работодателю) муниципального служащего, полностью или в виде выписок из него - муниципальному служащему, а также по решению Комиссии - иным заинтересованным лицам.</w:t>
      </w:r>
    </w:p>
    <w:p w:rsidR="00A55217" w:rsidRDefault="00A55217" w:rsidP="00A55217">
      <w:pPr>
        <w:widowControl w:val="0"/>
        <w:spacing w:line="360" w:lineRule="auto"/>
        <w:ind w:firstLine="567"/>
        <w:jc w:val="both"/>
        <w:rPr>
          <w:sz w:val="28"/>
          <w:szCs w:val="28"/>
        </w:rPr>
      </w:pPr>
      <w:r>
        <w:rPr>
          <w:sz w:val="28"/>
          <w:szCs w:val="28"/>
        </w:rPr>
        <w:t>46.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A55217" w:rsidRDefault="00A55217" w:rsidP="00A55217">
      <w:pPr>
        <w:widowControl w:val="0"/>
        <w:spacing w:line="360" w:lineRule="auto"/>
        <w:ind w:firstLine="567"/>
        <w:jc w:val="both"/>
        <w:rPr>
          <w:sz w:val="28"/>
          <w:szCs w:val="28"/>
        </w:rPr>
      </w:pPr>
      <w:r>
        <w:rPr>
          <w:sz w:val="28"/>
          <w:szCs w:val="28"/>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w:t>
      </w:r>
    </w:p>
    <w:p w:rsidR="00A55217" w:rsidRDefault="00A55217" w:rsidP="00A55217">
      <w:pPr>
        <w:widowControl w:val="0"/>
        <w:spacing w:line="360" w:lineRule="auto"/>
        <w:ind w:firstLine="567"/>
        <w:jc w:val="both"/>
        <w:rPr>
          <w:sz w:val="28"/>
          <w:szCs w:val="28"/>
        </w:rPr>
      </w:pPr>
      <w:r>
        <w:rPr>
          <w:sz w:val="28"/>
          <w:szCs w:val="28"/>
        </w:rPr>
        <w:t>Решение представителя нанимателя (работодателя) оглашается на ближайшем заседании Комиссии и принимается к сведению без обсуждения.</w:t>
      </w:r>
    </w:p>
    <w:p w:rsidR="00A55217" w:rsidRDefault="00A55217" w:rsidP="00A55217">
      <w:pPr>
        <w:widowControl w:val="0"/>
        <w:spacing w:line="360" w:lineRule="auto"/>
        <w:ind w:firstLine="567"/>
        <w:jc w:val="both"/>
        <w:rPr>
          <w:sz w:val="28"/>
          <w:szCs w:val="28"/>
        </w:rPr>
      </w:pPr>
      <w:r>
        <w:rPr>
          <w:sz w:val="28"/>
          <w:szCs w:val="28"/>
        </w:rPr>
        <w:t>47.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A55217" w:rsidRDefault="00A55217" w:rsidP="00A55217">
      <w:pPr>
        <w:widowControl w:val="0"/>
        <w:spacing w:line="360" w:lineRule="auto"/>
        <w:ind w:firstLine="567"/>
        <w:jc w:val="both"/>
        <w:rPr>
          <w:sz w:val="28"/>
          <w:szCs w:val="28"/>
        </w:rPr>
      </w:pPr>
      <w:r>
        <w:rPr>
          <w:sz w:val="28"/>
          <w:szCs w:val="28"/>
        </w:rPr>
        <w:t xml:space="preserve">48.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w:t>
      </w:r>
      <w:r>
        <w:rPr>
          <w:sz w:val="28"/>
          <w:szCs w:val="28"/>
        </w:rPr>
        <w:lastRenderedPageBreak/>
        <w:t>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A55217" w:rsidRDefault="00A55217" w:rsidP="00A55217">
      <w:pPr>
        <w:widowControl w:val="0"/>
        <w:spacing w:line="360" w:lineRule="auto"/>
        <w:ind w:firstLine="567"/>
        <w:jc w:val="both"/>
        <w:rPr>
          <w:sz w:val="28"/>
          <w:szCs w:val="28"/>
        </w:rPr>
      </w:pPr>
      <w:r>
        <w:rPr>
          <w:sz w:val="28"/>
          <w:szCs w:val="28"/>
        </w:rPr>
        <w:t>49.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55217" w:rsidRDefault="00A55217" w:rsidP="00A55217">
      <w:pPr>
        <w:widowControl w:val="0"/>
        <w:spacing w:line="360" w:lineRule="auto"/>
        <w:ind w:firstLine="567"/>
        <w:jc w:val="both"/>
        <w:rPr>
          <w:sz w:val="28"/>
          <w:szCs w:val="28"/>
        </w:rPr>
      </w:pPr>
      <w:r>
        <w:rPr>
          <w:sz w:val="28"/>
          <w:szCs w:val="28"/>
        </w:rPr>
        <w:t>50. Выписка из решения Комиссии, заверенная подписью секретаря Комиссии и печатью администрации города Нижнего Новгорода, вручается гражданину, замещавшему должность муниципальной службы в администрации города Нижнего Новгорода, в отношении которого рассматривался вопрос, указанный в абзаце втором подпункта 14.2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A55217" w:rsidRDefault="00A55217" w:rsidP="00A55217">
      <w:pPr>
        <w:widowControl w:val="0"/>
        <w:spacing w:line="360" w:lineRule="auto"/>
        <w:ind w:firstLine="567"/>
        <w:jc w:val="both"/>
        <w:rPr>
          <w:sz w:val="28"/>
          <w:szCs w:val="28"/>
        </w:rPr>
      </w:pPr>
      <w:r>
        <w:rPr>
          <w:sz w:val="28"/>
          <w:szCs w:val="28"/>
        </w:rPr>
        <w:t>Гражданин, замещавший должность муниципальной службы в администрации города Нижнего Новгорода, в отношении которого рассматривался вопрос, указанный в абзаце втором подпункта 14.2 пункта 14 настоящего Положения, уведомляется устно о принятом решении.</w:t>
      </w:r>
    </w:p>
    <w:p w:rsidR="00A55217" w:rsidRDefault="00A55217" w:rsidP="00A55217">
      <w:pPr>
        <w:widowControl w:val="0"/>
        <w:spacing w:line="360" w:lineRule="auto"/>
        <w:ind w:firstLine="567"/>
        <w:jc w:val="both"/>
        <w:rPr>
          <w:sz w:val="28"/>
          <w:szCs w:val="28"/>
        </w:rPr>
      </w:pPr>
      <w:r>
        <w:rPr>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FE318E" w:rsidRDefault="00FE318E">
      <w:bookmarkStart w:id="2" w:name="_GoBack"/>
      <w:bookmarkEnd w:id="2"/>
    </w:p>
    <w:sectPr w:rsidR="00FE3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2C"/>
    <w:rsid w:val="00A55217"/>
    <w:rsid w:val="00D50E2C"/>
    <w:rsid w:val="00FE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59910-966B-45D5-9B3D-F8F04478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217"/>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5061</Words>
  <Characters>28853</Characters>
  <Application>Microsoft Office Word</Application>
  <DocSecurity>0</DocSecurity>
  <Lines>240</Lines>
  <Paragraphs>67</Paragraphs>
  <ScaleCrop>false</ScaleCrop>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Шкилева Ирина Олеговна</dc:creator>
  <cp:keywords/>
  <dc:description/>
  <cp:lastModifiedBy>Шкилева Ирина Олеговна</cp:lastModifiedBy>
  <cp:revision>2</cp:revision>
  <dcterms:created xsi:type="dcterms:W3CDTF">2026-01-20T06:59:00Z</dcterms:created>
  <dcterms:modified xsi:type="dcterms:W3CDTF">2026-01-20T07:00:00Z</dcterms:modified>
</cp:coreProperties>
</file>